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48511" w14:textId="3F670A0A" w:rsidR="00DE6FE2" w:rsidRPr="00DE6FE2" w:rsidRDefault="00DE6FE2" w:rsidP="00562C8E">
      <w:pPr>
        <w:tabs>
          <w:tab w:val="left" w:pos="7859"/>
        </w:tabs>
        <w:spacing w:after="0" w:line="240" w:lineRule="auto"/>
        <w:jc w:val="center"/>
        <w:rPr>
          <w:rFonts w:ascii="Times New Roman" w:eastAsia="Calibri" w:hAnsi="Times New Roman" w:cs="Times New Roman"/>
          <w:b/>
          <w:sz w:val="24"/>
          <w:szCs w:val="24"/>
          <w:lang w:val="ky-KG"/>
        </w:rPr>
      </w:pPr>
      <w:bookmarkStart w:id="0" w:name="_Hlk98323901"/>
      <w:r w:rsidRPr="00DE6FE2">
        <w:rPr>
          <w:rFonts w:ascii="Times New Roman" w:eastAsia="Calibri" w:hAnsi="Times New Roman" w:cs="Times New Roman"/>
          <w:b/>
          <w:sz w:val="24"/>
          <w:szCs w:val="24"/>
          <w:lang w:val="ky-KG"/>
        </w:rPr>
        <w:t xml:space="preserve"> “</w:t>
      </w:r>
      <w:r w:rsidRPr="00DE6FE2">
        <w:rPr>
          <w:rFonts w:ascii="Times New Roman" w:hAnsi="Times New Roman" w:cs="Times New Roman"/>
          <w:b/>
          <w:sz w:val="24"/>
          <w:szCs w:val="24"/>
          <w:lang w:val="ky-KG"/>
        </w:rPr>
        <w:t>Сот аткаруучулардын статусу жөнүндө жана аткаруу өндүрүшү тууралуу</w:t>
      </w:r>
      <w:r w:rsidRPr="00DE6FE2">
        <w:rPr>
          <w:rFonts w:ascii="Times New Roman" w:eastAsia="Calibri" w:hAnsi="Times New Roman" w:cs="Times New Roman"/>
          <w:b/>
          <w:sz w:val="24"/>
          <w:szCs w:val="24"/>
          <w:lang w:val="ky-KG"/>
        </w:rPr>
        <w:t xml:space="preserve">” </w:t>
      </w:r>
      <w:r w:rsidR="00961281" w:rsidRPr="00DE6FE2">
        <w:rPr>
          <w:rFonts w:ascii="Times New Roman" w:eastAsia="Calibri" w:hAnsi="Times New Roman" w:cs="Times New Roman"/>
          <w:b/>
          <w:sz w:val="24"/>
          <w:szCs w:val="24"/>
          <w:lang w:val="ky-KG"/>
        </w:rPr>
        <w:t xml:space="preserve">Кыргыз Республикасынын </w:t>
      </w:r>
      <w:r w:rsidRPr="00DE6FE2">
        <w:rPr>
          <w:rFonts w:ascii="Times New Roman" w:eastAsia="Calibri" w:hAnsi="Times New Roman" w:cs="Times New Roman"/>
          <w:b/>
          <w:sz w:val="24"/>
          <w:szCs w:val="24"/>
          <w:lang w:val="ky-KG"/>
        </w:rPr>
        <w:t xml:space="preserve">Мыйзамына өзгөртүүлөрдү киргизүү тууралуу </w:t>
      </w:r>
    </w:p>
    <w:p w14:paraId="5431D895" w14:textId="6EF8F0E8" w:rsidR="00DE6FE2" w:rsidRDefault="00DE6FE2" w:rsidP="00DE6FE2">
      <w:pPr>
        <w:tabs>
          <w:tab w:val="left" w:pos="7859"/>
        </w:tabs>
        <w:spacing w:after="0" w:line="240" w:lineRule="auto"/>
        <w:jc w:val="center"/>
        <w:rPr>
          <w:rFonts w:ascii="Times New Roman" w:eastAsia="Calibri" w:hAnsi="Times New Roman" w:cs="Times New Roman"/>
          <w:b/>
          <w:sz w:val="24"/>
          <w:szCs w:val="24"/>
          <w:lang w:val="ky-KG"/>
        </w:rPr>
      </w:pPr>
      <w:r w:rsidRPr="00DE6FE2">
        <w:rPr>
          <w:rFonts w:ascii="Times New Roman" w:eastAsia="Calibri" w:hAnsi="Times New Roman" w:cs="Times New Roman"/>
          <w:b/>
          <w:sz w:val="24"/>
          <w:szCs w:val="24"/>
          <w:lang w:val="ky-KG"/>
        </w:rPr>
        <w:t xml:space="preserve">Кыргыз Республикасынын Мыйзамынын долбооруна салыштырмалуу таблица </w:t>
      </w:r>
      <w:r w:rsidR="00961281">
        <w:rPr>
          <w:rFonts w:ascii="Times New Roman" w:eastAsia="Calibri" w:hAnsi="Times New Roman" w:cs="Times New Roman"/>
          <w:b/>
          <w:sz w:val="24"/>
          <w:szCs w:val="24"/>
          <w:lang w:val="ky-KG"/>
        </w:rPr>
        <w:t xml:space="preserve"> </w:t>
      </w:r>
    </w:p>
    <w:p w14:paraId="09BAECA9" w14:textId="77777777" w:rsidR="00DE6FE2" w:rsidRPr="00DE6FE2" w:rsidRDefault="00DE6FE2" w:rsidP="00DE6FE2">
      <w:pPr>
        <w:tabs>
          <w:tab w:val="left" w:pos="7859"/>
        </w:tabs>
        <w:spacing w:after="0" w:line="240" w:lineRule="auto"/>
        <w:jc w:val="center"/>
        <w:rPr>
          <w:rFonts w:ascii="Times New Roman" w:eastAsia="Calibri" w:hAnsi="Times New Roman" w:cs="Times New Roman"/>
          <w:b/>
          <w:sz w:val="24"/>
          <w:szCs w:val="24"/>
          <w:lang w:val="ky-KG"/>
        </w:rPr>
      </w:pPr>
    </w:p>
    <w:tbl>
      <w:tblPr>
        <w:tblStyle w:val="a3"/>
        <w:tblpPr w:leftFromText="180" w:rightFromText="180" w:vertAnchor="text" w:tblpY="1"/>
        <w:tblOverlap w:val="never"/>
        <w:tblW w:w="0" w:type="auto"/>
        <w:tblLook w:val="04A0" w:firstRow="1" w:lastRow="0" w:firstColumn="1" w:lastColumn="0" w:noHBand="0" w:noVBand="1"/>
      </w:tblPr>
      <w:tblGrid>
        <w:gridCol w:w="4874"/>
        <w:gridCol w:w="4902"/>
      </w:tblGrid>
      <w:tr w:rsidR="00BB4180" w:rsidRPr="00E47B88" w14:paraId="0A8778C6" w14:textId="77777777" w:rsidTr="002A63B0">
        <w:tc>
          <w:tcPr>
            <w:tcW w:w="4874" w:type="dxa"/>
          </w:tcPr>
          <w:bookmarkEnd w:id="0"/>
          <w:p w14:paraId="4DBBCED7" w14:textId="57A817B0" w:rsidR="00BB4180" w:rsidRPr="005F5AAB" w:rsidRDefault="005F5AAB" w:rsidP="002A63B0">
            <w:pPr>
              <w:jc w:val="center"/>
              <w:rPr>
                <w:rFonts w:ascii="Times New Roman" w:eastAsia="Calibri" w:hAnsi="Times New Roman" w:cs="Times New Roman"/>
                <w:b/>
                <w:sz w:val="24"/>
                <w:szCs w:val="24"/>
              </w:rPr>
            </w:pPr>
            <w:proofErr w:type="spellStart"/>
            <w:r w:rsidRPr="005F5AAB">
              <w:rPr>
                <w:rFonts w:ascii="Times New Roman" w:hAnsi="Times New Roman" w:cs="Times New Roman"/>
                <w:b/>
                <w:color w:val="000000" w:themeColor="text1"/>
                <w:sz w:val="24"/>
                <w:szCs w:val="24"/>
              </w:rPr>
              <w:t>Учурдагы</w:t>
            </w:r>
            <w:proofErr w:type="spellEnd"/>
            <w:r w:rsidRPr="005F5AAB">
              <w:rPr>
                <w:rFonts w:ascii="Times New Roman" w:hAnsi="Times New Roman" w:cs="Times New Roman"/>
                <w:b/>
                <w:color w:val="000000" w:themeColor="text1"/>
                <w:sz w:val="24"/>
                <w:szCs w:val="24"/>
              </w:rPr>
              <w:t xml:space="preserve"> </w:t>
            </w:r>
            <w:proofErr w:type="spellStart"/>
            <w:r w:rsidRPr="005F5AAB">
              <w:rPr>
                <w:rFonts w:ascii="Times New Roman" w:hAnsi="Times New Roman" w:cs="Times New Roman"/>
                <w:b/>
                <w:color w:val="000000" w:themeColor="text1"/>
                <w:sz w:val="24"/>
                <w:szCs w:val="24"/>
              </w:rPr>
              <w:t>редакциясы</w:t>
            </w:r>
            <w:proofErr w:type="spellEnd"/>
          </w:p>
        </w:tc>
        <w:tc>
          <w:tcPr>
            <w:tcW w:w="4902" w:type="dxa"/>
          </w:tcPr>
          <w:p w14:paraId="38FAD9EF" w14:textId="251934A7" w:rsidR="00BB4180" w:rsidRPr="005F5AAB" w:rsidRDefault="005F5AAB" w:rsidP="002A63B0">
            <w:pPr>
              <w:jc w:val="center"/>
              <w:rPr>
                <w:rFonts w:ascii="Times New Roman" w:eastAsia="Calibri" w:hAnsi="Times New Roman" w:cs="Times New Roman"/>
                <w:b/>
                <w:sz w:val="24"/>
                <w:szCs w:val="24"/>
              </w:rPr>
            </w:pPr>
            <w:proofErr w:type="spellStart"/>
            <w:r w:rsidRPr="005F5AAB">
              <w:rPr>
                <w:rFonts w:ascii="Times New Roman" w:hAnsi="Times New Roman" w:cs="Times New Roman"/>
                <w:b/>
                <w:color w:val="000000" w:themeColor="text1"/>
                <w:sz w:val="24"/>
                <w:szCs w:val="24"/>
              </w:rPr>
              <w:t>Сунушталган</w:t>
            </w:r>
            <w:proofErr w:type="spellEnd"/>
            <w:r w:rsidRPr="005F5AAB">
              <w:rPr>
                <w:rFonts w:ascii="Times New Roman" w:hAnsi="Times New Roman" w:cs="Times New Roman"/>
                <w:b/>
                <w:color w:val="000000" w:themeColor="text1"/>
                <w:sz w:val="24"/>
                <w:szCs w:val="24"/>
              </w:rPr>
              <w:t xml:space="preserve"> </w:t>
            </w:r>
            <w:proofErr w:type="spellStart"/>
            <w:r w:rsidRPr="005F5AAB">
              <w:rPr>
                <w:rFonts w:ascii="Times New Roman" w:hAnsi="Times New Roman" w:cs="Times New Roman"/>
                <w:b/>
                <w:color w:val="000000" w:themeColor="text1"/>
                <w:sz w:val="24"/>
                <w:szCs w:val="24"/>
              </w:rPr>
              <w:t>редакциясы</w:t>
            </w:r>
            <w:proofErr w:type="spellEnd"/>
          </w:p>
        </w:tc>
      </w:tr>
      <w:tr w:rsidR="00BB4180" w:rsidRPr="009867D2" w14:paraId="2BF8EFB4" w14:textId="77777777" w:rsidTr="002A63B0">
        <w:tc>
          <w:tcPr>
            <w:tcW w:w="4874" w:type="dxa"/>
          </w:tcPr>
          <w:p w14:paraId="11FAB81F" w14:textId="77777777" w:rsidR="00220F73" w:rsidRDefault="00220F73" w:rsidP="002A63B0">
            <w:pPr>
              <w:pStyle w:val="tkZagolovok5"/>
              <w:spacing w:before="0" w:after="0" w:line="240" w:lineRule="auto"/>
              <w:ind w:firstLine="0"/>
              <w:rPr>
                <w:rFonts w:ascii="Times New Roman" w:hAnsi="Times New Roman" w:cs="Times New Roman"/>
                <w:sz w:val="24"/>
                <w:szCs w:val="24"/>
              </w:rPr>
            </w:pPr>
          </w:p>
          <w:p w14:paraId="1C95E119" w14:textId="77777777" w:rsidR="00F6029A" w:rsidRPr="00F6029A" w:rsidRDefault="00F6029A" w:rsidP="002A63B0">
            <w:pPr>
              <w:ind w:firstLine="0"/>
              <w:rPr>
                <w:rFonts w:ascii="Times New Roman" w:eastAsia="Times New Roman" w:hAnsi="Times New Roman" w:cs="Times New Roman"/>
                <w:b/>
                <w:bCs/>
                <w:sz w:val="24"/>
                <w:szCs w:val="24"/>
                <w:lang w:eastAsia="ru-RU"/>
              </w:rPr>
            </w:pPr>
            <w:r w:rsidRPr="00F6029A">
              <w:rPr>
                <w:rFonts w:ascii="Times New Roman" w:eastAsia="Times New Roman" w:hAnsi="Times New Roman" w:cs="Times New Roman"/>
                <w:b/>
                <w:bCs/>
                <w:sz w:val="24"/>
                <w:szCs w:val="24"/>
                <w:lang w:val="ky-KG" w:eastAsia="ru-RU"/>
              </w:rPr>
              <w:t>17-берене. Аткаруу документтеринин түрлөрү</w:t>
            </w:r>
          </w:p>
          <w:p w14:paraId="3CE9364D"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1. Аткаруу документтери төмөнкүлөр болуп саналат:</w:t>
            </w:r>
          </w:p>
          <w:p w14:paraId="59D506FB"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1) соттук актылардын негизинде, анын ичинде мүлктү өндүрүп алуу бөлүгүндө соттордун өкүмдөрү боюнча берилүүчү аткаруу барактары (мындан ары - аткаруу барактары);</w:t>
            </w:r>
          </w:p>
          <w:p w14:paraId="5C79B14F"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2) соттук буйруктар;</w:t>
            </w:r>
          </w:p>
          <w:p w14:paraId="439413A4"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3) доону камсыз кылуу, зыяндын ордун толтуруу жана мүмкүн болуучу мүлктү конфискациялоо тартибинде чыгарылган, анын ичинде бузуулар жөнүндө иштер боюнча соттун аныктамалары жана судьянын токтомдору;</w:t>
            </w:r>
          </w:p>
          <w:p w14:paraId="22C262A8"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4) алименттерди төлөө жөнүндө нотариалдык ырасталган макулдашуулар;</w:t>
            </w:r>
          </w:p>
          <w:p w14:paraId="164F85F9"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5) нотариустардын аткаруу жазуулары;</w:t>
            </w:r>
          </w:p>
          <w:p w14:paraId="03D36B1E"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6) мамлекеттик органдар, жергиликтүү өз алдынча башкаруу органдары же мүлктүк өндүрүп алуу бөлүгүндөгү укук бузуулар жөнүндө иштерди кароого ыйгарым укуктуу кызмат адамдары тарабынан чыгарылган, анын ичинде электрондук документ түрүндө таризделип, юридикалык күчү укук бузуулар жөнүндө ишти кароого ыйгарым укуктуу кызмат адамынын электрондук кол коюусу менен ырасталган токтомдор;</w:t>
            </w:r>
          </w:p>
          <w:p w14:paraId="60C10037"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7) эмгектик талаштар боюнча комиссиялардын жана кесиптик бирлик органдарынын чечимдеринин негизинде берилген ырастамалар;</w:t>
            </w:r>
          </w:p>
          <w:p w14:paraId="67321F29"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8) аткаруу жыйымы түрүндө акчалай мажбурлап өндүрүп алуу, жаза салуу жөнүндө, аткаруу боюнча чыгымдарды өндүрүп алуу жөнүндө сот аткаруучунун токтомдору;</w:t>
            </w:r>
          </w:p>
          <w:p w14:paraId="08E2584A" w14:textId="77777777" w:rsidR="00F6029A" w:rsidRPr="009867D2" w:rsidRDefault="00F6029A" w:rsidP="002A63B0">
            <w:pPr>
              <w:ind w:firstLine="0"/>
              <w:jc w:val="both"/>
              <w:rPr>
                <w:rFonts w:ascii="Times New Roman" w:eastAsia="Times New Roman" w:hAnsi="Times New Roman" w:cs="Times New Roman"/>
                <w:b/>
                <w:sz w:val="24"/>
                <w:szCs w:val="24"/>
                <w:lang w:val="ky-KG" w:eastAsia="ru-RU"/>
              </w:rPr>
            </w:pPr>
            <w:r w:rsidRPr="00F6029A">
              <w:rPr>
                <w:rFonts w:ascii="Times New Roman" w:eastAsia="Times New Roman" w:hAnsi="Times New Roman" w:cs="Times New Roman"/>
                <w:sz w:val="24"/>
                <w:szCs w:val="24"/>
                <w:lang w:val="ky-KG" w:eastAsia="ru-RU"/>
              </w:rPr>
              <w:t>9) мыйзамда каралган учурларда башка мамлекеттик органдардын, жергиликтүү өз алдынча башкаруу органдарынын жана кызмат адамдарынын актылары</w:t>
            </w:r>
            <w:r w:rsidRPr="009867D2">
              <w:rPr>
                <w:rFonts w:ascii="Times New Roman" w:eastAsia="Times New Roman" w:hAnsi="Times New Roman" w:cs="Times New Roman"/>
                <w:b/>
                <w:sz w:val="24"/>
                <w:szCs w:val="24"/>
                <w:lang w:val="ky-KG" w:eastAsia="ru-RU"/>
              </w:rPr>
              <w:t>.</w:t>
            </w:r>
          </w:p>
          <w:p w14:paraId="24A1B175" w14:textId="77777777" w:rsidR="00F6029A" w:rsidRPr="00F6029A" w:rsidRDefault="00F6029A" w:rsidP="002A63B0">
            <w:pPr>
              <w:jc w:val="both"/>
              <w:rPr>
                <w:rFonts w:ascii="Times New Roman" w:eastAsia="Times New Roman" w:hAnsi="Times New Roman" w:cs="Times New Roman"/>
                <w:sz w:val="24"/>
                <w:szCs w:val="24"/>
                <w:lang w:val="ky-KG" w:eastAsia="ru-RU"/>
              </w:rPr>
            </w:pPr>
          </w:p>
          <w:p w14:paraId="6A2196FD" w14:textId="77777777" w:rsidR="00F6029A" w:rsidRPr="00F6029A" w:rsidRDefault="00F6029A" w:rsidP="002A63B0">
            <w:pPr>
              <w:jc w:val="both"/>
              <w:rPr>
                <w:rFonts w:ascii="Times New Roman" w:eastAsia="Times New Roman" w:hAnsi="Times New Roman" w:cs="Times New Roman"/>
                <w:sz w:val="24"/>
                <w:szCs w:val="24"/>
                <w:lang w:val="ky-KG" w:eastAsia="ru-RU"/>
              </w:rPr>
            </w:pPr>
          </w:p>
          <w:p w14:paraId="25AA5EAC" w14:textId="77777777" w:rsidR="00F6029A" w:rsidRDefault="00F6029A" w:rsidP="002A63B0">
            <w:pPr>
              <w:jc w:val="both"/>
              <w:rPr>
                <w:rFonts w:ascii="Times New Roman" w:eastAsia="Times New Roman" w:hAnsi="Times New Roman" w:cs="Times New Roman"/>
                <w:sz w:val="24"/>
                <w:szCs w:val="24"/>
                <w:lang w:eastAsia="ru-RU"/>
              </w:rPr>
            </w:pPr>
          </w:p>
          <w:p w14:paraId="2D55B646" w14:textId="77777777" w:rsidR="00F6029A" w:rsidRDefault="00F6029A" w:rsidP="002A63B0">
            <w:pPr>
              <w:jc w:val="both"/>
              <w:rPr>
                <w:rFonts w:ascii="Times New Roman" w:eastAsia="Times New Roman" w:hAnsi="Times New Roman" w:cs="Times New Roman"/>
                <w:sz w:val="24"/>
                <w:szCs w:val="24"/>
                <w:lang w:eastAsia="ru-RU"/>
              </w:rPr>
            </w:pPr>
          </w:p>
          <w:p w14:paraId="662A7355" w14:textId="77777777" w:rsidR="00F6029A" w:rsidRDefault="00F6029A" w:rsidP="002A63B0">
            <w:pPr>
              <w:jc w:val="both"/>
              <w:rPr>
                <w:rFonts w:ascii="Times New Roman" w:eastAsia="Times New Roman" w:hAnsi="Times New Roman" w:cs="Times New Roman"/>
                <w:sz w:val="24"/>
                <w:szCs w:val="24"/>
                <w:lang w:eastAsia="ru-RU"/>
              </w:rPr>
            </w:pPr>
          </w:p>
          <w:p w14:paraId="0597800A" w14:textId="77777777" w:rsidR="00F6029A" w:rsidRDefault="00F6029A" w:rsidP="002A63B0">
            <w:pPr>
              <w:jc w:val="both"/>
              <w:rPr>
                <w:rFonts w:ascii="Times New Roman" w:eastAsia="Times New Roman" w:hAnsi="Times New Roman" w:cs="Times New Roman"/>
                <w:sz w:val="24"/>
                <w:szCs w:val="24"/>
                <w:lang w:eastAsia="ru-RU"/>
              </w:rPr>
            </w:pPr>
          </w:p>
          <w:p w14:paraId="2017B249" w14:textId="77777777" w:rsidR="00F6029A" w:rsidRPr="00F6029A" w:rsidRDefault="00F6029A" w:rsidP="002A63B0">
            <w:pPr>
              <w:jc w:val="both"/>
              <w:rPr>
                <w:rFonts w:ascii="Times New Roman" w:eastAsia="Times New Roman" w:hAnsi="Times New Roman" w:cs="Times New Roman"/>
                <w:sz w:val="24"/>
                <w:szCs w:val="24"/>
                <w:lang w:eastAsia="ru-RU"/>
              </w:rPr>
            </w:pPr>
          </w:p>
          <w:p w14:paraId="6E61D40A" w14:textId="4B1B70E3" w:rsidR="00F6029A" w:rsidRPr="00961281" w:rsidRDefault="00F6029A" w:rsidP="002A63B0">
            <w:pPr>
              <w:ind w:firstLine="0"/>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r w:rsidRPr="00F6029A">
              <w:rPr>
                <w:rFonts w:ascii="Times New Roman" w:eastAsia="Times New Roman" w:hAnsi="Times New Roman" w:cs="Times New Roman"/>
                <w:sz w:val="24"/>
                <w:szCs w:val="24"/>
                <w:lang w:val="ky-KG" w:eastAsia="ru-RU"/>
              </w:rPr>
              <w:t>2. Аткаруу документинин түп нускасы жоголгон учурда сот же аткаруу документин берген же жоголгон аткаруу документин берүүгө негиз болгон актыны чыгарган башка орган, кызмат адамы же башка ыйгарым укуктуу адам түп нусканын күчүнө ээ болгон жупнусканы бере алат.</w:t>
            </w:r>
          </w:p>
          <w:p w14:paraId="3A107693" w14:textId="77777777" w:rsidR="00F6029A" w:rsidRPr="00961281" w:rsidRDefault="00F6029A" w:rsidP="002A63B0">
            <w:pPr>
              <w:jc w:val="both"/>
              <w:rPr>
                <w:rFonts w:ascii="Times New Roman" w:eastAsia="Times New Roman" w:hAnsi="Times New Roman" w:cs="Times New Roman"/>
                <w:sz w:val="24"/>
                <w:szCs w:val="24"/>
                <w:lang w:val="ky-KG" w:eastAsia="ru-RU"/>
              </w:rPr>
            </w:pPr>
            <w:r w:rsidRPr="00F6029A">
              <w:rPr>
                <w:rFonts w:ascii="Times New Roman" w:eastAsia="Times New Roman" w:hAnsi="Times New Roman" w:cs="Times New Roman"/>
                <w:sz w:val="24"/>
                <w:szCs w:val="24"/>
                <w:lang w:val="ky-KG" w:eastAsia="ru-RU"/>
              </w:rPr>
              <w:t>Көчүрмөлөр аткаруу документтери болуп саналбайт, буга ушул берененин 1-бөлүгүнүн 6-пунктунда көрсөтүлгөн учурлар кирбейт.</w:t>
            </w:r>
          </w:p>
          <w:p w14:paraId="282249A4" w14:textId="49AA97BA" w:rsidR="00C70EF3" w:rsidRPr="00961281" w:rsidRDefault="00220F73" w:rsidP="002A63B0">
            <w:pPr>
              <w:rPr>
                <w:rFonts w:ascii="Times New Roman" w:eastAsia="Times New Roman" w:hAnsi="Times New Roman" w:cs="Times New Roman"/>
                <w:b/>
                <w:bCs/>
                <w:sz w:val="24"/>
                <w:szCs w:val="24"/>
                <w:lang w:val="ky-KG" w:eastAsia="ru-RU"/>
              </w:rPr>
            </w:pPr>
            <w:r w:rsidRPr="00961281">
              <w:rPr>
                <w:rFonts w:ascii="Times New Roman" w:eastAsia="Times New Roman" w:hAnsi="Times New Roman" w:cs="Times New Roman"/>
                <w:b/>
                <w:bCs/>
                <w:sz w:val="24"/>
                <w:szCs w:val="24"/>
                <w:lang w:val="ky-KG" w:eastAsia="ru-RU"/>
              </w:rPr>
              <w:t xml:space="preserve"> </w:t>
            </w:r>
          </w:p>
          <w:p w14:paraId="5F96AA4C" w14:textId="77777777" w:rsidR="00F6029A" w:rsidRPr="00F6029A" w:rsidRDefault="00F6029A" w:rsidP="002A63B0">
            <w:pPr>
              <w:pStyle w:val="tkZagolovok5"/>
              <w:spacing w:before="0"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18-берене. Аткаруу документтерине карата коюлуучу талаптар</w:t>
            </w:r>
          </w:p>
          <w:p w14:paraId="32100CC9" w14:textId="77777777" w:rsidR="00F6029A" w:rsidRPr="00722C53" w:rsidRDefault="00F6029A" w:rsidP="002A63B0">
            <w:pPr>
              <w:pStyle w:val="tkTekst"/>
              <w:spacing w:after="0" w:line="240" w:lineRule="auto"/>
              <w:rPr>
                <w:rFonts w:ascii="Times New Roman" w:hAnsi="Times New Roman" w:cs="Times New Roman"/>
                <w:strike/>
                <w:sz w:val="24"/>
                <w:szCs w:val="24"/>
                <w:lang w:val="ky-KG"/>
              </w:rPr>
            </w:pPr>
            <w:r w:rsidRPr="00F6029A">
              <w:rPr>
                <w:rFonts w:ascii="Times New Roman" w:hAnsi="Times New Roman" w:cs="Times New Roman"/>
                <w:sz w:val="24"/>
                <w:szCs w:val="24"/>
                <w:lang w:val="ky-KG"/>
              </w:rPr>
              <w:t xml:space="preserve">1. </w:t>
            </w:r>
            <w:r w:rsidRPr="00722C53">
              <w:rPr>
                <w:rFonts w:ascii="Times New Roman" w:hAnsi="Times New Roman" w:cs="Times New Roman"/>
                <w:strike/>
                <w:sz w:val="24"/>
                <w:szCs w:val="24"/>
                <w:lang w:val="ky-KG"/>
              </w:rPr>
              <w:t>Сот аткаруучунун токтомун, соттук буйрукту, укук бузуулар жөнүндөгү иш боюнча токтомду жана алименттерди төлөө жөнүндө нотариалдык жактан ырасталган макулдашууну кошпогондо, аткаруу документинде төмөнкүлөр көрсөтүлүүгө тийиш:</w:t>
            </w:r>
          </w:p>
          <w:p w14:paraId="2861F8E1" w14:textId="77777777" w:rsidR="00C30FFF" w:rsidRDefault="00C30FFF" w:rsidP="002A63B0">
            <w:pPr>
              <w:pStyle w:val="tkTekst"/>
              <w:spacing w:after="0" w:line="240" w:lineRule="auto"/>
              <w:rPr>
                <w:rFonts w:ascii="Times New Roman" w:hAnsi="Times New Roman" w:cs="Times New Roman"/>
                <w:sz w:val="24"/>
                <w:szCs w:val="24"/>
                <w:lang w:val="ky-KG"/>
              </w:rPr>
            </w:pPr>
          </w:p>
          <w:p w14:paraId="5195A8E7" w14:textId="77777777" w:rsidR="00C30FFF" w:rsidRDefault="00C30FFF" w:rsidP="002A63B0">
            <w:pPr>
              <w:pStyle w:val="tkTekst"/>
              <w:spacing w:after="0" w:line="240" w:lineRule="auto"/>
              <w:rPr>
                <w:rFonts w:ascii="Times New Roman" w:hAnsi="Times New Roman" w:cs="Times New Roman"/>
                <w:sz w:val="24"/>
                <w:szCs w:val="24"/>
                <w:lang w:val="ky-KG"/>
              </w:rPr>
            </w:pPr>
          </w:p>
          <w:p w14:paraId="757D911A" w14:textId="77777777" w:rsidR="00C30FFF" w:rsidRDefault="00C30FFF" w:rsidP="002A63B0">
            <w:pPr>
              <w:pStyle w:val="tkTekst"/>
              <w:spacing w:after="0" w:line="240" w:lineRule="auto"/>
              <w:rPr>
                <w:rFonts w:ascii="Times New Roman" w:hAnsi="Times New Roman" w:cs="Times New Roman"/>
                <w:sz w:val="24"/>
                <w:szCs w:val="24"/>
                <w:lang w:val="ky-KG"/>
              </w:rPr>
            </w:pPr>
          </w:p>
          <w:p w14:paraId="6D34793F" w14:textId="77777777" w:rsidR="00C30FFF" w:rsidRDefault="00C30FFF" w:rsidP="002A63B0">
            <w:pPr>
              <w:pStyle w:val="tkTekst"/>
              <w:spacing w:after="0" w:line="240" w:lineRule="auto"/>
              <w:rPr>
                <w:rFonts w:ascii="Times New Roman" w:hAnsi="Times New Roman" w:cs="Times New Roman"/>
                <w:sz w:val="24"/>
                <w:szCs w:val="24"/>
                <w:lang w:val="ky-KG"/>
              </w:rPr>
            </w:pPr>
          </w:p>
          <w:p w14:paraId="111C47D2" w14:textId="77777777" w:rsidR="00C30FFF" w:rsidRDefault="00C30FFF" w:rsidP="002A63B0">
            <w:pPr>
              <w:pStyle w:val="tkTekst"/>
              <w:spacing w:after="0" w:line="240" w:lineRule="auto"/>
              <w:rPr>
                <w:rFonts w:ascii="Times New Roman" w:hAnsi="Times New Roman" w:cs="Times New Roman"/>
                <w:sz w:val="24"/>
                <w:szCs w:val="24"/>
              </w:rPr>
            </w:pPr>
          </w:p>
          <w:p w14:paraId="2CC7596E"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1) аткаруу документин берген соттун же башка органдын аталышы, кызмат адамынын кызмат орду, фамилиясы жана аты-жөндөрү;</w:t>
            </w:r>
          </w:p>
          <w:p w14:paraId="76BEA5B4"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2) аткаруу документин берүүгө негиз болгон иштин же материалдын аталышы жана алардын номерлери;</w:t>
            </w:r>
          </w:p>
          <w:p w14:paraId="0AE7D4F1"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3) аткарууга жаткан акт кабыл алынган күн, ай, жыл (мындан ары - дата);</w:t>
            </w:r>
          </w:p>
          <w:p w14:paraId="7AE0E06A"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4) өндүрүп алуучунун - юридикалык жактын жана карызкордун - юридикалык жактын аталышы, алардын юридикалык даректери, алар бар болгондо банктык маалым даректери;</w:t>
            </w:r>
          </w:p>
          <w:p w14:paraId="200E2B8F"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5) өндүрүп алуучу - жеке жактын жана карызкор - жеке жактын фамилиясы, аты, атасынын аты, туулган датасы, жашаган (турган) жери жана/же иштеген жери, эгерде ал белгилүү болсо, карызкор - жеке жактын ИЖНи, карызкор - юридикалык жактын - ИСНи, эгерде алар белгилүү болсо, карызкор-жеке жактын жеке ишкер катары мамлекеттик каттоосунун датасы жана орду;</w:t>
            </w:r>
          </w:p>
          <w:p w14:paraId="5AA9D9E6"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 xml:space="preserve">6) карызкорго акча каражаттарын жана башка мүлктү өндүрүп алуучуга өткөрүп берүү же болбосо өндүрүп алуучунун </w:t>
            </w:r>
            <w:r w:rsidRPr="00F6029A">
              <w:rPr>
                <w:rFonts w:ascii="Times New Roman" w:hAnsi="Times New Roman" w:cs="Times New Roman"/>
                <w:sz w:val="24"/>
                <w:szCs w:val="24"/>
                <w:lang w:val="ky-KG"/>
              </w:rPr>
              <w:lastRenderedPageBreak/>
              <w:t>пайдасына белгилүү иш-аракеттерди жүргүзүү же белгилүү иш-аракеттерди жасоодон кармануу боюнча милдеттерди жүктөө жөнүндө талапты камтыган соттук актынын же башка органдын актысынын резолюциялык бөлүгү;</w:t>
            </w:r>
          </w:p>
          <w:p w14:paraId="41193B4D"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7) соттук акт же башка органдын актысы күчүнө кирген дата;</w:t>
            </w:r>
          </w:p>
          <w:p w14:paraId="0004BE49"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8) аткаруу документи берилген дата;</w:t>
            </w:r>
          </w:p>
          <w:p w14:paraId="5104AAAB"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 xml:space="preserve">9) "Күрөө жөнүндө" Кыргыз Республикасынын </w:t>
            </w:r>
            <w:hyperlink r:id="rId6" w:history="1">
              <w:r w:rsidRPr="00F6029A">
                <w:rPr>
                  <w:rStyle w:val="a8"/>
                  <w:rFonts w:ascii="Times New Roman" w:hAnsi="Times New Roman" w:cs="Times New Roman"/>
                  <w:color w:val="auto"/>
                  <w:sz w:val="24"/>
                  <w:szCs w:val="24"/>
                  <w:u w:val="none"/>
                  <w:lang w:val="ky-KG"/>
                </w:rPr>
                <w:t>Мыйзамында</w:t>
              </w:r>
            </w:hyperlink>
            <w:r w:rsidRPr="00F6029A">
              <w:rPr>
                <w:rFonts w:ascii="Times New Roman" w:hAnsi="Times New Roman" w:cs="Times New Roman"/>
                <w:sz w:val="24"/>
                <w:szCs w:val="24"/>
                <w:lang w:val="ky-KG"/>
              </w:rPr>
              <w:t xml:space="preserve"> белгиленген башка талаптар.</w:t>
            </w:r>
          </w:p>
          <w:p w14:paraId="3B144C26"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2. Алименттерди өндүрүп алуу жөнүндө иштер боюнча аткаруу барактарында багууга алимент чегерилген баланын аты жана туулган датасы, башка жактын фамилиясы, аты жана атасынын аты жана алимент өндүрүп алынууга жаткан дата көрсөтүлөт.</w:t>
            </w:r>
          </w:p>
          <w:p w14:paraId="14BA0FF8" w14:textId="77777777" w:rsidR="00F6029A" w:rsidRPr="00F6029A" w:rsidRDefault="00F6029A" w:rsidP="002A63B0">
            <w:pPr>
              <w:pStyle w:val="tkTekst"/>
              <w:spacing w:after="0" w:line="240" w:lineRule="auto"/>
              <w:rPr>
                <w:rFonts w:ascii="Times New Roman" w:hAnsi="Times New Roman" w:cs="Times New Roman"/>
                <w:sz w:val="24"/>
                <w:szCs w:val="24"/>
                <w:lang w:val="ky-KG"/>
              </w:rPr>
            </w:pPr>
            <w:r w:rsidRPr="00F6029A">
              <w:rPr>
                <w:rFonts w:ascii="Times New Roman" w:hAnsi="Times New Roman" w:cs="Times New Roman"/>
                <w:sz w:val="24"/>
                <w:szCs w:val="24"/>
                <w:lang w:val="ky-KG"/>
              </w:rPr>
              <w:t>3. Аткаруу барагына же соттук акт болуп саналган аткаруу документине биринчи инстанцияда соттук актыны чыгарган судья кол коет жана соттун гербдүү мөөрү менен күбөлөндүрүлөт. Судья болбогон учурда аткаруу документине соттун төрагасы кол коет.</w:t>
            </w:r>
          </w:p>
          <w:p w14:paraId="41035F7B" w14:textId="77777777" w:rsidR="00F6029A" w:rsidRPr="00F6029A" w:rsidRDefault="00F6029A"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4. Башка органдын актысынын негизинде берилген же башка органдын актысы болуп саналган аткаруу документине ошол органдын кызмат адамы, ал эми мыйзамда белгиленген учурларда - аткаруу документин жазган адам кол коет. Аткаруу документи аны берген органдын же адамдын мөөрү менен күбөлөндүрүлөт.</w:t>
            </w:r>
          </w:p>
          <w:p w14:paraId="3972C8FA" w14:textId="77777777" w:rsidR="00F6029A" w:rsidRPr="00F6029A" w:rsidRDefault="00F6029A" w:rsidP="002A63B0">
            <w:pPr>
              <w:pStyle w:val="tkTekst"/>
              <w:spacing w:after="0" w:line="240" w:lineRule="auto"/>
              <w:rPr>
                <w:rFonts w:ascii="Times New Roman" w:hAnsi="Times New Roman" w:cs="Times New Roman"/>
                <w:sz w:val="24"/>
                <w:szCs w:val="24"/>
                <w:lang w:val="ky-KG"/>
              </w:rPr>
            </w:pPr>
            <w:r w:rsidRPr="00F6029A">
              <w:rPr>
                <w:rFonts w:ascii="Times New Roman" w:hAnsi="Times New Roman" w:cs="Times New Roman"/>
                <w:sz w:val="24"/>
                <w:szCs w:val="24"/>
                <w:lang w:val="ky-KG"/>
              </w:rPr>
              <w:t xml:space="preserve">5. Соттук буйруктун мазмуну Кыргыз Республикасынын Жарандык процесстик </w:t>
            </w:r>
            <w:hyperlink r:id="rId7" w:history="1">
              <w:r w:rsidRPr="00F6029A">
                <w:rPr>
                  <w:rStyle w:val="a8"/>
                  <w:rFonts w:ascii="Times New Roman" w:hAnsi="Times New Roman" w:cs="Times New Roman"/>
                  <w:color w:val="auto"/>
                  <w:sz w:val="24"/>
                  <w:szCs w:val="24"/>
                  <w:u w:val="none"/>
                  <w:lang w:val="ky-KG"/>
                </w:rPr>
                <w:t>кодекси</w:t>
              </w:r>
            </w:hyperlink>
            <w:r w:rsidRPr="00F6029A">
              <w:rPr>
                <w:rFonts w:ascii="Times New Roman" w:hAnsi="Times New Roman" w:cs="Times New Roman"/>
                <w:sz w:val="24"/>
                <w:szCs w:val="24"/>
                <w:lang w:val="ky-KG"/>
              </w:rPr>
              <w:t xml:space="preserve"> менен аныкталат. Алименттерди төлөө жөнүндө нотариалдык ырасталган макулдашуунун мазмуну Кыргыз Республикасынын Үй-бүлө </w:t>
            </w:r>
            <w:hyperlink r:id="rId8" w:history="1">
              <w:r w:rsidRPr="00F6029A">
                <w:rPr>
                  <w:rStyle w:val="a8"/>
                  <w:rFonts w:ascii="Times New Roman" w:hAnsi="Times New Roman" w:cs="Times New Roman"/>
                  <w:color w:val="auto"/>
                  <w:sz w:val="24"/>
                  <w:szCs w:val="24"/>
                  <w:u w:val="none"/>
                  <w:lang w:val="ky-KG"/>
                </w:rPr>
                <w:t>кодекси</w:t>
              </w:r>
            </w:hyperlink>
            <w:r w:rsidRPr="00F6029A">
              <w:rPr>
                <w:rFonts w:ascii="Times New Roman" w:hAnsi="Times New Roman" w:cs="Times New Roman"/>
                <w:sz w:val="24"/>
                <w:szCs w:val="24"/>
                <w:lang w:val="ky-KG"/>
              </w:rPr>
              <w:t xml:space="preserve"> менен аныкталат. Көрсөтүлгөн аткаруу документтерине аларды кабыл алган же күбөлөндүргөн адамдар кол коет жана гербдүү мөөр менен күбөлөндүрүлөт.</w:t>
            </w:r>
          </w:p>
          <w:p w14:paraId="3E9973E8" w14:textId="4E77A559" w:rsidR="00BB4180" w:rsidRPr="00F6029A" w:rsidRDefault="00F6029A" w:rsidP="002A63B0">
            <w:pPr>
              <w:pStyle w:val="tkTekst"/>
              <w:spacing w:after="0" w:line="240" w:lineRule="auto"/>
              <w:rPr>
                <w:rFonts w:ascii="Times New Roman" w:hAnsi="Times New Roman" w:cs="Times New Roman"/>
                <w:sz w:val="24"/>
                <w:szCs w:val="24"/>
                <w:lang w:val="ky-KG"/>
              </w:rPr>
            </w:pPr>
            <w:r w:rsidRPr="00F6029A">
              <w:rPr>
                <w:rFonts w:ascii="Times New Roman" w:hAnsi="Times New Roman" w:cs="Times New Roman"/>
                <w:sz w:val="24"/>
                <w:szCs w:val="24"/>
                <w:lang w:val="ky-KG"/>
              </w:rPr>
              <w:t xml:space="preserve">6. Укук бузуу жөнүндө иш боюнча токтомдун мазмуну Кыргыз Республикасынын Укук бузуулар жөнүндө </w:t>
            </w:r>
            <w:hyperlink r:id="rId9" w:history="1">
              <w:r w:rsidRPr="00F6029A">
                <w:rPr>
                  <w:rStyle w:val="a8"/>
                  <w:rFonts w:ascii="Times New Roman" w:hAnsi="Times New Roman" w:cs="Times New Roman"/>
                  <w:color w:val="auto"/>
                  <w:sz w:val="24"/>
                  <w:szCs w:val="24"/>
                  <w:u w:val="none"/>
                  <w:lang w:val="ky-KG"/>
                </w:rPr>
                <w:t>кодекси</w:t>
              </w:r>
            </w:hyperlink>
            <w:r w:rsidRPr="00F6029A">
              <w:rPr>
                <w:rFonts w:ascii="Times New Roman" w:hAnsi="Times New Roman" w:cs="Times New Roman"/>
                <w:sz w:val="24"/>
                <w:szCs w:val="24"/>
                <w:lang w:val="ky-KG"/>
              </w:rPr>
              <w:t xml:space="preserve"> менен аныкталат.</w:t>
            </w:r>
          </w:p>
        </w:tc>
        <w:tc>
          <w:tcPr>
            <w:tcW w:w="4902" w:type="dxa"/>
          </w:tcPr>
          <w:p w14:paraId="2236DA93" w14:textId="77777777" w:rsidR="00FC6962" w:rsidRPr="00F6029A" w:rsidRDefault="00FC6962" w:rsidP="002A63B0">
            <w:pPr>
              <w:pStyle w:val="tkZagolovok5"/>
              <w:spacing w:before="0" w:after="0" w:line="240" w:lineRule="auto"/>
              <w:ind w:firstLine="0"/>
              <w:rPr>
                <w:rFonts w:ascii="Times New Roman" w:hAnsi="Times New Roman" w:cs="Times New Roman"/>
                <w:sz w:val="24"/>
                <w:szCs w:val="24"/>
                <w:lang w:val="ky-KG"/>
              </w:rPr>
            </w:pPr>
          </w:p>
          <w:p w14:paraId="0F57F8BB" w14:textId="77777777" w:rsidR="00F6029A" w:rsidRPr="00F6029A" w:rsidRDefault="00F6029A" w:rsidP="002A63B0">
            <w:pPr>
              <w:ind w:firstLine="0"/>
              <w:rPr>
                <w:rFonts w:ascii="Times New Roman" w:eastAsia="Times New Roman" w:hAnsi="Times New Roman" w:cs="Times New Roman"/>
                <w:b/>
                <w:bCs/>
                <w:sz w:val="24"/>
                <w:szCs w:val="24"/>
                <w:lang w:eastAsia="ru-RU"/>
              </w:rPr>
            </w:pPr>
            <w:r w:rsidRPr="00F6029A">
              <w:rPr>
                <w:rFonts w:ascii="Times New Roman" w:eastAsia="Times New Roman" w:hAnsi="Times New Roman" w:cs="Times New Roman"/>
                <w:b/>
                <w:bCs/>
                <w:sz w:val="24"/>
                <w:szCs w:val="24"/>
                <w:lang w:val="ky-KG" w:eastAsia="ru-RU"/>
              </w:rPr>
              <w:t>17-берене. Аткаруу документтеринин түрлөрү</w:t>
            </w:r>
          </w:p>
          <w:p w14:paraId="3CEDD5E8"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1. Аткаруу документтери төмөнкүлөр болуп саналат:</w:t>
            </w:r>
          </w:p>
          <w:p w14:paraId="0B33F30F"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1) соттук актылардын негизинде, анын ичинде мүлктү өндүрүп алуу бөлүгүндө соттордун өкүмдөрү боюнча берилүүчү аткаруу барактары (мындан ары - аткаруу барактары);</w:t>
            </w:r>
          </w:p>
          <w:p w14:paraId="63004EC1"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2) соттук буйруктар;</w:t>
            </w:r>
          </w:p>
          <w:p w14:paraId="1DDA26D2"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3) доону камсыз кылуу, зыяндын ордун толтуруу жана мүмкүн болуучу мүлктү конфискациялоо тартибинде чыгарылган, анын ичинде бузуулар жөнүндө иштер боюнча соттун аныктамалары жана судьянын токтомдору;</w:t>
            </w:r>
          </w:p>
          <w:p w14:paraId="550FFE8F"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4) алименттерди төлөө жөнүндө нотариалдык ырасталган макулдашуулар;</w:t>
            </w:r>
          </w:p>
          <w:p w14:paraId="61A59D99"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5) нотариустардын аткаруу жазуулары;</w:t>
            </w:r>
          </w:p>
          <w:p w14:paraId="299BD4C5"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6) мамлекеттик органдар, жергиликтүү өз алдынча башкаруу органдары же мүлктүк өндүрүп алуу бөлүгүндөгү укук бузуулар жөнүндө иштерди кароого ыйгарым укуктуу кызмат адамдары тарабынан чыгарылган, анын ичинде электрондук документ түрүндө таризделип, юридикалык күчү укук бузуулар жөнүндө ишти кароого ыйгарым укуктуу кызмат адамынын электрондук кол коюусу менен ырасталган токтомдор;</w:t>
            </w:r>
          </w:p>
          <w:p w14:paraId="5A3E4967"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7) эмгектик талаштар боюнча комиссиялардын жана кесиптик бирлик органдарынын чечимдеринин негизинде берилген ырастамалар;</w:t>
            </w:r>
          </w:p>
          <w:p w14:paraId="2292EB55" w14:textId="77777777" w:rsidR="00F6029A" w:rsidRPr="00F6029A" w:rsidRDefault="00F6029A" w:rsidP="002A63B0">
            <w:pPr>
              <w:ind w:firstLine="0"/>
              <w:jc w:val="both"/>
              <w:rPr>
                <w:rFonts w:ascii="Times New Roman" w:eastAsia="Times New Roman" w:hAnsi="Times New Roman" w:cs="Times New Roman"/>
                <w:sz w:val="24"/>
                <w:szCs w:val="24"/>
                <w:lang w:eastAsia="ru-RU"/>
              </w:rPr>
            </w:pPr>
            <w:r w:rsidRPr="00F6029A">
              <w:rPr>
                <w:rFonts w:ascii="Times New Roman" w:eastAsia="Times New Roman" w:hAnsi="Times New Roman" w:cs="Times New Roman"/>
                <w:sz w:val="24"/>
                <w:szCs w:val="24"/>
                <w:lang w:val="ky-KG" w:eastAsia="ru-RU"/>
              </w:rPr>
              <w:t>8) аткаруу жыйымы түрүндө акчалай мажбурлап өндүрүп алуу, жаза салуу жөнүндө, аткаруу боюнча чыгымдарды өндүрүп алуу жөнүндө сот аткаруучунун токтомдору;</w:t>
            </w:r>
          </w:p>
          <w:p w14:paraId="795AD977" w14:textId="6EFAB0DE" w:rsidR="00F6029A" w:rsidRPr="00F6029A" w:rsidRDefault="00F6029A" w:rsidP="002A63B0">
            <w:pPr>
              <w:ind w:firstLine="0"/>
              <w:jc w:val="both"/>
              <w:rPr>
                <w:rFonts w:ascii="Times New Roman" w:eastAsia="Times New Roman" w:hAnsi="Times New Roman" w:cs="Times New Roman"/>
                <w:sz w:val="24"/>
                <w:szCs w:val="24"/>
                <w:lang w:val="ky-KG" w:eastAsia="ru-RU"/>
              </w:rPr>
            </w:pPr>
            <w:r w:rsidRPr="00F6029A">
              <w:rPr>
                <w:rFonts w:ascii="Times New Roman" w:eastAsia="Times New Roman" w:hAnsi="Times New Roman" w:cs="Times New Roman"/>
                <w:sz w:val="24"/>
                <w:szCs w:val="24"/>
                <w:lang w:val="ky-KG" w:eastAsia="ru-RU"/>
              </w:rPr>
              <w:t>9) мыйзамда каралган учурларда башка мамлекеттик органдардын, жергиликтүү өз алдынча башкаруу органдарынын жана кызмат адамдарынын актылары</w:t>
            </w:r>
            <w:r w:rsidR="009867D2" w:rsidRPr="009867D2">
              <w:rPr>
                <w:rFonts w:ascii="Times New Roman" w:eastAsia="Times New Roman" w:hAnsi="Times New Roman" w:cs="Times New Roman"/>
                <w:b/>
                <w:sz w:val="24"/>
                <w:szCs w:val="24"/>
                <w:lang w:val="ky-KG" w:eastAsia="ru-RU"/>
              </w:rPr>
              <w:t>;</w:t>
            </w:r>
          </w:p>
          <w:p w14:paraId="41E84D39" w14:textId="326A288E" w:rsidR="006E38A5" w:rsidRPr="006E38A5" w:rsidRDefault="006E38A5" w:rsidP="006E38A5">
            <w:pPr>
              <w:ind w:firstLine="0"/>
              <w:jc w:val="both"/>
              <w:rPr>
                <w:rFonts w:ascii="Times New Roman" w:eastAsia="Calibri" w:hAnsi="Times New Roman" w:cs="Times New Roman"/>
                <w:b/>
                <w:sz w:val="24"/>
                <w:szCs w:val="24"/>
                <w:lang w:val="ky-KG"/>
              </w:rPr>
            </w:pPr>
            <w:r w:rsidRPr="006E38A5">
              <w:rPr>
                <w:rFonts w:ascii="Times New Roman" w:eastAsia="Calibri" w:hAnsi="Times New Roman" w:cs="Times New Roman"/>
                <w:b/>
                <w:sz w:val="24"/>
                <w:szCs w:val="24"/>
                <w:lang w:val="ky-KG"/>
              </w:rPr>
              <w:t>10) Евразия экономикалык комиссиясынын</w:t>
            </w:r>
            <w:bookmarkStart w:id="1" w:name="_GoBack"/>
            <w:bookmarkEnd w:id="1"/>
            <w:r w:rsidRPr="006E38A5">
              <w:rPr>
                <w:rFonts w:ascii="Times New Roman" w:eastAsia="Calibri" w:hAnsi="Times New Roman" w:cs="Times New Roman"/>
                <w:b/>
                <w:sz w:val="24"/>
                <w:szCs w:val="24"/>
                <w:lang w:val="ky-KG"/>
              </w:rPr>
              <w:t xml:space="preserve"> айып салуу жөнүндө чечими;</w:t>
            </w:r>
          </w:p>
          <w:p w14:paraId="5515C176" w14:textId="53F67EC5" w:rsidR="00BB4180" w:rsidRPr="006E38A5" w:rsidRDefault="006E38A5" w:rsidP="006E38A5">
            <w:pPr>
              <w:ind w:firstLine="0"/>
              <w:jc w:val="both"/>
              <w:rPr>
                <w:rFonts w:ascii="Times New Roman" w:hAnsi="Times New Roman" w:cs="Times New Roman"/>
                <w:b/>
                <w:bCs/>
                <w:sz w:val="24"/>
                <w:szCs w:val="24"/>
                <w:lang w:val="ky-KG"/>
              </w:rPr>
            </w:pPr>
            <w:r w:rsidRPr="006E38A5">
              <w:rPr>
                <w:rFonts w:ascii="Times New Roman" w:eastAsia="Calibri" w:hAnsi="Times New Roman" w:cs="Times New Roman"/>
                <w:b/>
                <w:sz w:val="24"/>
                <w:szCs w:val="24"/>
                <w:lang w:val="ky-KG"/>
              </w:rPr>
              <w:t xml:space="preserve">11) Евразия экономикалык комиссиясынын бузуучуну айрым </w:t>
            </w:r>
            <w:r w:rsidRPr="006E38A5">
              <w:rPr>
                <w:rFonts w:ascii="Times New Roman" w:eastAsia="Calibri" w:hAnsi="Times New Roman" w:cs="Times New Roman"/>
                <w:b/>
                <w:sz w:val="24"/>
                <w:szCs w:val="24"/>
                <w:lang w:val="ky-KG"/>
              </w:rPr>
              <w:lastRenderedPageBreak/>
              <w:t>аракеттерди жасоого милдеттендирген чечими.</w:t>
            </w:r>
            <w:r w:rsidR="000131B0" w:rsidRPr="006E38A5">
              <w:rPr>
                <w:rFonts w:ascii="Times New Roman" w:eastAsia="Calibri" w:hAnsi="Times New Roman" w:cs="Times New Roman"/>
                <w:b/>
                <w:bCs/>
                <w:sz w:val="24"/>
                <w:szCs w:val="24"/>
                <w:lang w:val="ky-KG"/>
              </w:rPr>
              <w:t xml:space="preserve"> </w:t>
            </w:r>
            <w:r w:rsidR="002E6531" w:rsidRPr="006E38A5">
              <w:rPr>
                <w:rFonts w:ascii="Times New Roman" w:eastAsia="Calibri" w:hAnsi="Times New Roman" w:cs="Times New Roman"/>
                <w:b/>
                <w:bCs/>
                <w:sz w:val="24"/>
                <w:szCs w:val="24"/>
                <w:lang w:val="ky-KG"/>
              </w:rPr>
              <w:t xml:space="preserve"> </w:t>
            </w:r>
          </w:p>
          <w:p w14:paraId="25548B93" w14:textId="76C6A454" w:rsidR="00F6029A" w:rsidRPr="00F6029A" w:rsidRDefault="00F6029A" w:rsidP="002A63B0">
            <w:pPr>
              <w:ind w:firstLine="0"/>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r w:rsidRPr="00F6029A">
              <w:rPr>
                <w:rFonts w:ascii="Times New Roman" w:eastAsia="Times New Roman" w:hAnsi="Times New Roman" w:cs="Times New Roman"/>
                <w:sz w:val="24"/>
                <w:szCs w:val="24"/>
                <w:lang w:val="ky-KG" w:eastAsia="ru-RU"/>
              </w:rPr>
              <w:t>2. Аткаруу документинин түп нускасы жоголгон учурда сот же аткаруу документин берген же жоголгон аткаруу документин берүүгө негиз болгон актыны чыгарган башка орган, кызмат адамы же башка ыйгарым укуктуу адам түп нусканын күчүнө ээ болгон жупнусканы бере алат.</w:t>
            </w:r>
          </w:p>
          <w:p w14:paraId="377B55D4" w14:textId="77777777" w:rsidR="00F6029A" w:rsidRPr="00F6029A" w:rsidRDefault="00F6029A" w:rsidP="002A63B0">
            <w:pPr>
              <w:jc w:val="both"/>
              <w:rPr>
                <w:rFonts w:ascii="Times New Roman" w:eastAsia="Times New Roman" w:hAnsi="Times New Roman" w:cs="Times New Roman"/>
                <w:sz w:val="24"/>
                <w:szCs w:val="24"/>
                <w:lang w:val="ky-KG" w:eastAsia="ru-RU"/>
              </w:rPr>
            </w:pPr>
            <w:r w:rsidRPr="00F6029A">
              <w:rPr>
                <w:rFonts w:ascii="Times New Roman" w:eastAsia="Times New Roman" w:hAnsi="Times New Roman" w:cs="Times New Roman"/>
                <w:sz w:val="24"/>
                <w:szCs w:val="24"/>
                <w:lang w:val="ky-KG" w:eastAsia="ru-RU"/>
              </w:rPr>
              <w:t>Көчүрмөлөр аткаруу документтери болуп саналбайт, буга ушул берененин 1-бөлүгүнүн 6-пунктунда көрсөтүлгөн учурлар кирбейт.</w:t>
            </w:r>
          </w:p>
          <w:p w14:paraId="07EFE06E" w14:textId="77777777" w:rsidR="0049590D" w:rsidRPr="00F6029A" w:rsidRDefault="0049590D" w:rsidP="002A63B0">
            <w:pPr>
              <w:pStyle w:val="tkTekst"/>
              <w:spacing w:after="0" w:line="240" w:lineRule="auto"/>
              <w:ind w:firstLine="0"/>
              <w:rPr>
                <w:rFonts w:ascii="Times New Roman" w:hAnsi="Times New Roman" w:cs="Times New Roman"/>
                <w:sz w:val="24"/>
                <w:szCs w:val="24"/>
                <w:lang w:val="ky-KG"/>
              </w:rPr>
            </w:pPr>
          </w:p>
          <w:p w14:paraId="250696BD" w14:textId="77777777" w:rsidR="00C30FFF" w:rsidRPr="00F6029A" w:rsidRDefault="00C30FFF" w:rsidP="002A63B0">
            <w:pPr>
              <w:pStyle w:val="tkZagolovok5"/>
              <w:spacing w:before="0"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18-берене. Аткаруу документтерине карата коюлуучу талаптар</w:t>
            </w:r>
          </w:p>
          <w:p w14:paraId="62E94997" w14:textId="16B79166" w:rsidR="00C30FFF" w:rsidRDefault="00C30FFF" w:rsidP="002A63B0">
            <w:pPr>
              <w:pStyle w:val="tkTekst"/>
              <w:spacing w:after="0" w:line="240" w:lineRule="auto"/>
              <w:rPr>
                <w:rFonts w:ascii="Times New Roman" w:hAnsi="Times New Roman" w:cs="Times New Roman"/>
                <w:sz w:val="24"/>
                <w:szCs w:val="24"/>
                <w:lang w:val="ky-KG"/>
              </w:rPr>
            </w:pPr>
            <w:r w:rsidRPr="00F6029A">
              <w:rPr>
                <w:rFonts w:ascii="Times New Roman" w:hAnsi="Times New Roman" w:cs="Times New Roman"/>
                <w:sz w:val="24"/>
                <w:szCs w:val="24"/>
                <w:lang w:val="ky-KG"/>
              </w:rPr>
              <w:t xml:space="preserve">1. </w:t>
            </w:r>
            <w:r w:rsidR="00722C53" w:rsidRPr="00722C53">
              <w:rPr>
                <w:rFonts w:ascii="Times New Roman" w:hAnsi="Times New Roman" w:cs="Times New Roman"/>
                <w:b/>
                <w:sz w:val="24"/>
                <w:szCs w:val="24"/>
                <w:lang w:val="ky-KG"/>
              </w:rPr>
              <w:t xml:space="preserve">Сот аткаруучунун токтомун, соттук буйрукту, укук бузуулар жөнүндөгү иш боюнча токтомду, алименттерди төлөө жөнүндө нотариалдык жактан ырасталган макулдашууну, </w:t>
            </w:r>
            <w:r w:rsidR="00722C53" w:rsidRPr="00722C53">
              <w:rPr>
                <w:rFonts w:ascii="Times New Roman" w:eastAsia="Calibri" w:hAnsi="Times New Roman" w:cs="Times New Roman"/>
                <w:b/>
                <w:sz w:val="24"/>
                <w:szCs w:val="24"/>
                <w:lang w:val="ky-KG"/>
              </w:rPr>
              <w:t>Евразия экономикалык комиссиясынын айып салуу жөнүндө чечимин жана Евразия экономикалык комиссиясынын бузуучуну айрым аракеттерди жасоого милдеттендирген чечимин</w:t>
            </w:r>
            <w:r w:rsidR="00722C53" w:rsidRPr="00722C53">
              <w:rPr>
                <w:rFonts w:ascii="Times New Roman" w:hAnsi="Times New Roman" w:cs="Times New Roman"/>
                <w:b/>
                <w:sz w:val="24"/>
                <w:szCs w:val="24"/>
                <w:lang w:val="ky-KG"/>
              </w:rPr>
              <w:t xml:space="preserve"> кошпогондо, аткаруу документинде төмөнкүлөр көрсөтүлүүгө тийиш</w:t>
            </w:r>
            <w:r w:rsidRPr="00F6029A">
              <w:rPr>
                <w:rFonts w:ascii="Times New Roman" w:hAnsi="Times New Roman" w:cs="Times New Roman"/>
                <w:sz w:val="24"/>
                <w:szCs w:val="24"/>
                <w:lang w:val="ky-KG"/>
              </w:rPr>
              <w:t>:</w:t>
            </w:r>
          </w:p>
          <w:p w14:paraId="526F3753"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1) аткаруу документин берген соттун же башка органдын аталышы, кызмат адамынын кызмат орду, фамилиясы жана аты-жөндөрү;</w:t>
            </w:r>
          </w:p>
          <w:p w14:paraId="0FAA466B"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2) аткаруу документин берүүгө негиз болгон иштин же материалдын аталышы жана алардын номерлери;</w:t>
            </w:r>
          </w:p>
          <w:p w14:paraId="125C337E"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3) аткарууга жаткан акт кабыл алынган күн, ай, жыл (мындан ары - дата);</w:t>
            </w:r>
          </w:p>
          <w:p w14:paraId="76301A39"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4) өндүрүп алуучунун - юридикалык жактын жана карызкордун - юридикалык жактын аталышы, алардын юридикалык даректери, алар бар болгондо банктык маалым даректери;</w:t>
            </w:r>
          </w:p>
          <w:p w14:paraId="2E6AF86A"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5) өндүрүп алуучу - жеке жактын жана карызкор - жеке жактын фамилиясы, аты, атасынын аты, туулган датасы, жашаган (турган) жери жана/же иштеген жери, эгерде ал белгилүү болсо, карызкор - жеке жактын ИЖНи, карызкор - юридикалык жактын - ИСНи, эгерде алар белгилүү болсо, карызкор-жеке жактын жеке ишкер катары мамлекеттик каттоосунун датасы жана орду;</w:t>
            </w:r>
          </w:p>
          <w:p w14:paraId="58C8D026"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 xml:space="preserve">6) карызкорго акча каражаттарын жана башка мүлктү өндүрүп алуучуга өткөрүп берүү же болбосо өндүрүп алуучунун </w:t>
            </w:r>
            <w:r w:rsidRPr="00F6029A">
              <w:rPr>
                <w:rFonts w:ascii="Times New Roman" w:hAnsi="Times New Roman" w:cs="Times New Roman"/>
                <w:sz w:val="24"/>
                <w:szCs w:val="24"/>
                <w:lang w:val="ky-KG"/>
              </w:rPr>
              <w:lastRenderedPageBreak/>
              <w:t>пайдасына белгилүү иш-аракеттерди жүргүзүү же белгилүү иш-аракеттерди жасоодон кармануу боюнча милдеттерди жүктөө жөнүндө талапты камтыган соттук актынын же башка органдын актысынын резолюциялык бөлүгү;</w:t>
            </w:r>
          </w:p>
          <w:p w14:paraId="2AE6333F"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7) соттук акт же башка органдын актысы күчүнө кирген дата;</w:t>
            </w:r>
          </w:p>
          <w:p w14:paraId="5C48D1E0"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8) аткаруу документи берилген дата;</w:t>
            </w:r>
          </w:p>
          <w:p w14:paraId="70A85DFB"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 xml:space="preserve">9) "Күрөө жөнүндө" Кыргыз Республикасынын </w:t>
            </w:r>
            <w:hyperlink r:id="rId10" w:history="1">
              <w:r w:rsidRPr="00F6029A">
                <w:rPr>
                  <w:rStyle w:val="a8"/>
                  <w:rFonts w:ascii="Times New Roman" w:hAnsi="Times New Roman" w:cs="Times New Roman"/>
                  <w:color w:val="auto"/>
                  <w:sz w:val="24"/>
                  <w:szCs w:val="24"/>
                  <w:u w:val="none"/>
                  <w:lang w:val="ky-KG"/>
                </w:rPr>
                <w:t>Мыйзамында</w:t>
              </w:r>
            </w:hyperlink>
            <w:r w:rsidRPr="00F6029A">
              <w:rPr>
                <w:rFonts w:ascii="Times New Roman" w:hAnsi="Times New Roman" w:cs="Times New Roman"/>
                <w:sz w:val="24"/>
                <w:szCs w:val="24"/>
                <w:lang w:val="ky-KG"/>
              </w:rPr>
              <w:t xml:space="preserve"> белгиленген башка талаптар.</w:t>
            </w:r>
          </w:p>
          <w:p w14:paraId="062A5DB3"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2. Алименттерди өндүрүп алуу жөнүндө иштер боюнча аткаруу барактарында багууга алимент чегерилген баланын аты жана туулган датасы, башка жактын фамилиясы, аты жана атасынын аты жана алимент өндүрүп алынууга жаткан дата көрсөтүлөт.</w:t>
            </w:r>
          </w:p>
          <w:p w14:paraId="225944B7" w14:textId="77777777" w:rsidR="00C30FFF" w:rsidRPr="00F6029A" w:rsidRDefault="00C30FFF" w:rsidP="002A63B0">
            <w:pPr>
              <w:pStyle w:val="tkTekst"/>
              <w:spacing w:after="0" w:line="240" w:lineRule="auto"/>
              <w:rPr>
                <w:rFonts w:ascii="Times New Roman" w:hAnsi="Times New Roman" w:cs="Times New Roman"/>
                <w:sz w:val="24"/>
                <w:szCs w:val="24"/>
                <w:lang w:val="ky-KG"/>
              </w:rPr>
            </w:pPr>
            <w:r w:rsidRPr="00F6029A">
              <w:rPr>
                <w:rFonts w:ascii="Times New Roman" w:hAnsi="Times New Roman" w:cs="Times New Roman"/>
                <w:sz w:val="24"/>
                <w:szCs w:val="24"/>
                <w:lang w:val="ky-KG"/>
              </w:rPr>
              <w:t>3. Аткаруу барагына же соттук акт болуп саналган аткаруу документине биринчи инстанцияда соттук актыны чыгарган судья кол коет жана соттун гербдүү мөөрү менен күбөлөндүрүлөт. Судья болбогон учурда аткаруу документине соттун төрагасы кол коет.</w:t>
            </w:r>
          </w:p>
          <w:p w14:paraId="55ADEC28" w14:textId="77777777" w:rsidR="00C30FFF" w:rsidRPr="00F6029A" w:rsidRDefault="00C30FFF" w:rsidP="002A63B0">
            <w:pPr>
              <w:pStyle w:val="tkTekst"/>
              <w:spacing w:after="0" w:line="240" w:lineRule="auto"/>
              <w:rPr>
                <w:rFonts w:ascii="Times New Roman" w:hAnsi="Times New Roman" w:cs="Times New Roman"/>
                <w:sz w:val="24"/>
                <w:szCs w:val="24"/>
              </w:rPr>
            </w:pPr>
            <w:r w:rsidRPr="00F6029A">
              <w:rPr>
                <w:rFonts w:ascii="Times New Roman" w:hAnsi="Times New Roman" w:cs="Times New Roman"/>
                <w:sz w:val="24"/>
                <w:szCs w:val="24"/>
                <w:lang w:val="ky-KG"/>
              </w:rPr>
              <w:t>4. Башка органдын актысынын негизинде берилген же башка органдын актысы болуп саналган аткаруу документине ошол органдын кызмат адамы, ал эми мыйзамда белгиленген учурларда - аткаруу документин жазган адам кол коет. Аткаруу документи аны берген органдын же адамдын мөөрү менен күбөлөндүрүлөт.</w:t>
            </w:r>
          </w:p>
          <w:p w14:paraId="0C49A5E8" w14:textId="77777777" w:rsidR="00C30FFF" w:rsidRPr="00F6029A" w:rsidRDefault="00C30FFF" w:rsidP="002A63B0">
            <w:pPr>
              <w:pStyle w:val="tkTekst"/>
              <w:spacing w:after="0" w:line="240" w:lineRule="auto"/>
              <w:rPr>
                <w:rFonts w:ascii="Times New Roman" w:hAnsi="Times New Roman" w:cs="Times New Roman"/>
                <w:sz w:val="24"/>
                <w:szCs w:val="24"/>
                <w:lang w:val="ky-KG"/>
              </w:rPr>
            </w:pPr>
            <w:r w:rsidRPr="00F6029A">
              <w:rPr>
                <w:rFonts w:ascii="Times New Roman" w:hAnsi="Times New Roman" w:cs="Times New Roman"/>
                <w:sz w:val="24"/>
                <w:szCs w:val="24"/>
                <w:lang w:val="ky-KG"/>
              </w:rPr>
              <w:t xml:space="preserve">5. Соттук буйруктун мазмуну Кыргыз Республикасынын Жарандык процесстик </w:t>
            </w:r>
            <w:hyperlink r:id="rId11" w:history="1">
              <w:r w:rsidRPr="00F6029A">
                <w:rPr>
                  <w:rStyle w:val="a8"/>
                  <w:rFonts w:ascii="Times New Roman" w:hAnsi="Times New Roman" w:cs="Times New Roman"/>
                  <w:color w:val="auto"/>
                  <w:sz w:val="24"/>
                  <w:szCs w:val="24"/>
                  <w:u w:val="none"/>
                  <w:lang w:val="ky-KG"/>
                </w:rPr>
                <w:t>кодекси</w:t>
              </w:r>
            </w:hyperlink>
            <w:r w:rsidRPr="00F6029A">
              <w:rPr>
                <w:rFonts w:ascii="Times New Roman" w:hAnsi="Times New Roman" w:cs="Times New Roman"/>
                <w:sz w:val="24"/>
                <w:szCs w:val="24"/>
                <w:lang w:val="ky-KG"/>
              </w:rPr>
              <w:t xml:space="preserve"> менен аныкталат. Алименттерди төлөө жөнүндө нотариалдык ырасталган макулдашуунун мазмуну Кыргыз Республикасынын Үй-бүлө </w:t>
            </w:r>
            <w:hyperlink r:id="rId12" w:history="1">
              <w:r w:rsidRPr="00F6029A">
                <w:rPr>
                  <w:rStyle w:val="a8"/>
                  <w:rFonts w:ascii="Times New Roman" w:hAnsi="Times New Roman" w:cs="Times New Roman"/>
                  <w:color w:val="auto"/>
                  <w:sz w:val="24"/>
                  <w:szCs w:val="24"/>
                  <w:u w:val="none"/>
                  <w:lang w:val="ky-KG"/>
                </w:rPr>
                <w:t>кодекси</w:t>
              </w:r>
            </w:hyperlink>
            <w:r w:rsidRPr="00F6029A">
              <w:rPr>
                <w:rFonts w:ascii="Times New Roman" w:hAnsi="Times New Roman" w:cs="Times New Roman"/>
                <w:sz w:val="24"/>
                <w:szCs w:val="24"/>
                <w:lang w:val="ky-KG"/>
              </w:rPr>
              <w:t xml:space="preserve"> менен аныкталат. Көрсөтүлгөн аткаруу документтерине аларды кабыл алган же күбөлөндүргөн адамдар кол коет жана гербдүү мөөр менен күбөлөндүрүлөт.</w:t>
            </w:r>
          </w:p>
          <w:p w14:paraId="1E833E47" w14:textId="5F0F2511" w:rsidR="00BB4180" w:rsidRPr="00C30FFF" w:rsidRDefault="00C30FFF" w:rsidP="002A63B0">
            <w:pPr>
              <w:pStyle w:val="tkTekst"/>
              <w:spacing w:after="0" w:line="240" w:lineRule="auto"/>
              <w:rPr>
                <w:rFonts w:ascii="Times New Roman" w:hAnsi="Times New Roman" w:cs="Times New Roman"/>
                <w:sz w:val="24"/>
                <w:szCs w:val="24"/>
                <w:lang w:val="ky-KG"/>
              </w:rPr>
            </w:pPr>
            <w:r w:rsidRPr="00F6029A">
              <w:rPr>
                <w:rFonts w:ascii="Times New Roman" w:hAnsi="Times New Roman" w:cs="Times New Roman"/>
                <w:sz w:val="24"/>
                <w:szCs w:val="24"/>
                <w:lang w:val="ky-KG"/>
              </w:rPr>
              <w:t xml:space="preserve">6. Укук бузуу жөнүндө иш боюнча токтомдун мазмуну Кыргыз Республикасынын Укук бузуулар жөнүндө </w:t>
            </w:r>
            <w:hyperlink r:id="rId13" w:history="1">
              <w:r w:rsidRPr="00F6029A">
                <w:rPr>
                  <w:rStyle w:val="a8"/>
                  <w:rFonts w:ascii="Times New Roman" w:hAnsi="Times New Roman" w:cs="Times New Roman"/>
                  <w:color w:val="auto"/>
                  <w:sz w:val="24"/>
                  <w:szCs w:val="24"/>
                  <w:u w:val="none"/>
                  <w:lang w:val="ky-KG"/>
                </w:rPr>
                <w:t>кодекси</w:t>
              </w:r>
            </w:hyperlink>
            <w:r w:rsidRPr="00F6029A">
              <w:rPr>
                <w:rFonts w:ascii="Times New Roman" w:hAnsi="Times New Roman" w:cs="Times New Roman"/>
                <w:sz w:val="24"/>
                <w:szCs w:val="24"/>
                <w:lang w:val="ky-KG"/>
              </w:rPr>
              <w:t xml:space="preserve"> менен аныкталат.</w:t>
            </w:r>
          </w:p>
        </w:tc>
      </w:tr>
    </w:tbl>
    <w:p w14:paraId="2B273FC7" w14:textId="3F9BEBD9" w:rsidR="00BB4180" w:rsidRPr="00E47B88" w:rsidRDefault="002A63B0" w:rsidP="00BB4180">
      <w:pPr>
        <w:tabs>
          <w:tab w:val="left" w:pos="851"/>
        </w:tabs>
        <w:spacing w:after="0" w:line="240" w:lineRule="auto"/>
        <w:ind w:firstLine="567"/>
        <w:rPr>
          <w:rFonts w:ascii="Times New Roman" w:eastAsia="Calibri" w:hAnsi="Times New Roman" w:cs="Times New Roman"/>
          <w:sz w:val="24"/>
          <w:szCs w:val="24"/>
          <w:lang w:val="ky-KG"/>
        </w:rPr>
      </w:pPr>
      <w:r>
        <w:rPr>
          <w:rFonts w:ascii="Times New Roman" w:eastAsia="Times New Roman" w:hAnsi="Times New Roman" w:cs="Times New Roman"/>
          <w:b/>
          <w:bCs/>
          <w:sz w:val="24"/>
          <w:szCs w:val="24"/>
          <w:lang w:val="ky-KG" w:eastAsia="ru-RU"/>
        </w:rPr>
        <w:lastRenderedPageBreak/>
        <w:br w:type="textWrapping" w:clear="all"/>
      </w:r>
      <w:r w:rsidR="00BB4180" w:rsidRPr="00C30FFF">
        <w:rPr>
          <w:rFonts w:ascii="Times New Roman" w:eastAsia="Times New Roman" w:hAnsi="Times New Roman" w:cs="Times New Roman"/>
          <w:b/>
          <w:bCs/>
          <w:sz w:val="24"/>
          <w:szCs w:val="24"/>
          <w:lang w:val="ky-KG" w:eastAsia="ru-RU"/>
        </w:rPr>
        <w:t xml:space="preserve"> </w:t>
      </w:r>
    </w:p>
    <w:p w14:paraId="5BF11BFE" w14:textId="77777777" w:rsidR="0032424E" w:rsidRPr="00E47B88" w:rsidRDefault="0032424E">
      <w:pPr>
        <w:rPr>
          <w:sz w:val="24"/>
          <w:szCs w:val="24"/>
          <w:lang w:val="ky-KG"/>
        </w:rPr>
      </w:pPr>
    </w:p>
    <w:sectPr w:rsidR="0032424E" w:rsidRPr="00E47B88" w:rsidSect="002A63B0">
      <w:headerReference w:type="even" r:id="rId14"/>
      <w:headerReference w:type="default" r:id="rId15"/>
      <w:footerReference w:type="even" r:id="rId16"/>
      <w:footerReference w:type="default" r:id="rId17"/>
      <w:headerReference w:type="first" r:id="rId18"/>
      <w:footerReference w:type="first" r:id="rId19"/>
      <w:pgSz w:w="11906" w:h="16838" w:code="9"/>
      <w:pgMar w:top="1134" w:right="737"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C6ED5" w14:textId="77777777" w:rsidR="00C3087A" w:rsidRDefault="00C3087A" w:rsidP="00D51BE0">
      <w:pPr>
        <w:spacing w:after="0" w:line="240" w:lineRule="auto"/>
      </w:pPr>
      <w:r>
        <w:separator/>
      </w:r>
    </w:p>
  </w:endnote>
  <w:endnote w:type="continuationSeparator" w:id="0">
    <w:p w14:paraId="4D5B20E0" w14:textId="77777777" w:rsidR="00C3087A" w:rsidRDefault="00C3087A" w:rsidP="00D51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2D21D" w14:textId="77777777" w:rsidR="002A63B0" w:rsidRDefault="002A63B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144811"/>
      <w:docPartObj>
        <w:docPartGallery w:val="Page Numbers (Bottom of Page)"/>
        <w:docPartUnique/>
      </w:docPartObj>
    </w:sdtPr>
    <w:sdtEndPr>
      <w:rPr>
        <w:rFonts w:ascii="Times New Roman" w:hAnsi="Times New Roman" w:cs="Times New Roman"/>
        <w:sz w:val="24"/>
        <w:szCs w:val="24"/>
      </w:rPr>
    </w:sdtEndPr>
    <w:sdtContent>
      <w:p w14:paraId="2990C185" w14:textId="5AA4728B" w:rsidR="00D51BE0" w:rsidRPr="00D51BE0" w:rsidRDefault="00D51BE0" w:rsidP="00D51BE0">
        <w:pPr>
          <w:pStyle w:val="a6"/>
          <w:jc w:val="right"/>
          <w:rPr>
            <w:rFonts w:ascii="Times New Roman" w:hAnsi="Times New Roman" w:cs="Times New Roman"/>
            <w:sz w:val="24"/>
            <w:szCs w:val="24"/>
          </w:rPr>
        </w:pPr>
        <w:r w:rsidRPr="00D51BE0">
          <w:rPr>
            <w:rFonts w:ascii="Times New Roman" w:hAnsi="Times New Roman" w:cs="Times New Roman"/>
            <w:sz w:val="24"/>
            <w:szCs w:val="24"/>
          </w:rPr>
          <w:fldChar w:fldCharType="begin"/>
        </w:r>
        <w:r w:rsidRPr="00D51BE0">
          <w:rPr>
            <w:rFonts w:ascii="Times New Roman" w:hAnsi="Times New Roman" w:cs="Times New Roman"/>
            <w:sz w:val="24"/>
            <w:szCs w:val="24"/>
          </w:rPr>
          <w:instrText>PAGE   \* MERGEFORMAT</w:instrText>
        </w:r>
        <w:r w:rsidRPr="00D51BE0">
          <w:rPr>
            <w:rFonts w:ascii="Times New Roman" w:hAnsi="Times New Roman" w:cs="Times New Roman"/>
            <w:sz w:val="24"/>
            <w:szCs w:val="24"/>
          </w:rPr>
          <w:fldChar w:fldCharType="separate"/>
        </w:r>
        <w:r w:rsidR="009867D2">
          <w:rPr>
            <w:rFonts w:ascii="Times New Roman" w:hAnsi="Times New Roman" w:cs="Times New Roman"/>
            <w:noProof/>
            <w:sz w:val="24"/>
            <w:szCs w:val="24"/>
          </w:rPr>
          <w:t>2</w:t>
        </w:r>
        <w:r w:rsidRPr="00D51BE0">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B9602" w14:textId="77777777" w:rsidR="002A63B0" w:rsidRDefault="002A63B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CD06B" w14:textId="77777777" w:rsidR="00C3087A" w:rsidRDefault="00C3087A" w:rsidP="00D51BE0">
      <w:pPr>
        <w:spacing w:after="0" w:line="240" w:lineRule="auto"/>
      </w:pPr>
      <w:r>
        <w:separator/>
      </w:r>
    </w:p>
  </w:footnote>
  <w:footnote w:type="continuationSeparator" w:id="0">
    <w:p w14:paraId="58C1FE2B" w14:textId="77777777" w:rsidR="00C3087A" w:rsidRDefault="00C3087A" w:rsidP="00D51B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A6AA" w14:textId="77777777" w:rsidR="002A63B0" w:rsidRDefault="002A63B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F7529" w14:textId="77777777" w:rsidR="002A63B0" w:rsidRDefault="002A63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34CF7" w14:textId="77777777" w:rsidR="002A63B0" w:rsidRDefault="002A63B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19F"/>
    <w:rsid w:val="000118F5"/>
    <w:rsid w:val="000131B0"/>
    <w:rsid w:val="000B7126"/>
    <w:rsid w:val="00125B0B"/>
    <w:rsid w:val="0017594A"/>
    <w:rsid w:val="00220F73"/>
    <w:rsid w:val="002A63B0"/>
    <w:rsid w:val="002E6531"/>
    <w:rsid w:val="0032424E"/>
    <w:rsid w:val="00413875"/>
    <w:rsid w:val="00413A0B"/>
    <w:rsid w:val="0049590D"/>
    <w:rsid w:val="005255BE"/>
    <w:rsid w:val="005F5AAB"/>
    <w:rsid w:val="00621AA6"/>
    <w:rsid w:val="00650467"/>
    <w:rsid w:val="00660B53"/>
    <w:rsid w:val="006E38A5"/>
    <w:rsid w:val="006F0786"/>
    <w:rsid w:val="00722C53"/>
    <w:rsid w:val="008E7CF1"/>
    <w:rsid w:val="00961281"/>
    <w:rsid w:val="009867D2"/>
    <w:rsid w:val="00996611"/>
    <w:rsid w:val="00AE4407"/>
    <w:rsid w:val="00B24B85"/>
    <w:rsid w:val="00B71278"/>
    <w:rsid w:val="00BB4180"/>
    <w:rsid w:val="00BE59BE"/>
    <w:rsid w:val="00C01C85"/>
    <w:rsid w:val="00C3087A"/>
    <w:rsid w:val="00C30FFF"/>
    <w:rsid w:val="00C70EF3"/>
    <w:rsid w:val="00CA3D41"/>
    <w:rsid w:val="00CB619F"/>
    <w:rsid w:val="00D2079E"/>
    <w:rsid w:val="00D249DA"/>
    <w:rsid w:val="00D51BE0"/>
    <w:rsid w:val="00D720A6"/>
    <w:rsid w:val="00DE6FE2"/>
    <w:rsid w:val="00E47B88"/>
    <w:rsid w:val="00F6029A"/>
    <w:rsid w:val="00FC6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C8D88"/>
  <w15:chartTrackingRefBased/>
  <w15:docId w15:val="{19793746-C04D-4E7F-A367-B94B6ED6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4180"/>
    <w:pPr>
      <w:spacing w:after="0" w:line="240" w:lineRule="auto"/>
      <w:ind w:firstLine="567"/>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BB4180"/>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BB4180"/>
    <w:pPr>
      <w:spacing w:before="200" w:after="60" w:line="276" w:lineRule="auto"/>
      <w:ind w:firstLine="567"/>
    </w:pPr>
    <w:rPr>
      <w:rFonts w:ascii="Arial" w:eastAsia="Times New Roman" w:hAnsi="Arial" w:cs="Arial"/>
      <w:b/>
      <w:bCs/>
      <w:sz w:val="20"/>
      <w:szCs w:val="20"/>
      <w:lang w:eastAsia="ru-RU"/>
    </w:rPr>
  </w:style>
  <w:style w:type="paragraph" w:styleId="a4">
    <w:name w:val="header"/>
    <w:basedOn w:val="a"/>
    <w:link w:val="a5"/>
    <w:uiPriority w:val="99"/>
    <w:unhideWhenUsed/>
    <w:rsid w:val="00D51BE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1BE0"/>
  </w:style>
  <w:style w:type="paragraph" w:styleId="a6">
    <w:name w:val="footer"/>
    <w:basedOn w:val="a"/>
    <w:link w:val="a7"/>
    <w:uiPriority w:val="99"/>
    <w:unhideWhenUsed/>
    <w:rsid w:val="00D51BE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1BE0"/>
  </w:style>
  <w:style w:type="character" w:styleId="a8">
    <w:name w:val="Hyperlink"/>
    <w:basedOn w:val="a0"/>
    <w:uiPriority w:val="99"/>
    <w:semiHidden/>
    <w:unhideWhenUsed/>
    <w:rsid w:val="004959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24064">
      <w:bodyDiv w:val="1"/>
      <w:marLeft w:val="0"/>
      <w:marRight w:val="0"/>
      <w:marTop w:val="0"/>
      <w:marBottom w:val="0"/>
      <w:divBdr>
        <w:top w:val="none" w:sz="0" w:space="0" w:color="auto"/>
        <w:left w:val="none" w:sz="0" w:space="0" w:color="auto"/>
        <w:bottom w:val="none" w:sz="0" w:space="0" w:color="auto"/>
        <w:right w:val="none" w:sz="0" w:space="0" w:color="auto"/>
      </w:divBdr>
    </w:div>
    <w:div w:id="315958748">
      <w:bodyDiv w:val="1"/>
      <w:marLeft w:val="0"/>
      <w:marRight w:val="0"/>
      <w:marTop w:val="0"/>
      <w:marBottom w:val="0"/>
      <w:divBdr>
        <w:top w:val="none" w:sz="0" w:space="0" w:color="auto"/>
        <w:left w:val="none" w:sz="0" w:space="0" w:color="auto"/>
        <w:bottom w:val="none" w:sz="0" w:space="0" w:color="auto"/>
        <w:right w:val="none" w:sz="0" w:space="0" w:color="auto"/>
      </w:divBdr>
    </w:div>
    <w:div w:id="442725125">
      <w:bodyDiv w:val="1"/>
      <w:marLeft w:val="0"/>
      <w:marRight w:val="0"/>
      <w:marTop w:val="0"/>
      <w:marBottom w:val="0"/>
      <w:divBdr>
        <w:top w:val="none" w:sz="0" w:space="0" w:color="auto"/>
        <w:left w:val="none" w:sz="0" w:space="0" w:color="auto"/>
        <w:bottom w:val="none" w:sz="0" w:space="0" w:color="auto"/>
        <w:right w:val="none" w:sz="0" w:space="0" w:color="auto"/>
      </w:divBdr>
    </w:div>
    <w:div w:id="970747860">
      <w:bodyDiv w:val="1"/>
      <w:marLeft w:val="0"/>
      <w:marRight w:val="0"/>
      <w:marTop w:val="0"/>
      <w:marBottom w:val="0"/>
      <w:divBdr>
        <w:top w:val="none" w:sz="0" w:space="0" w:color="auto"/>
        <w:left w:val="none" w:sz="0" w:space="0" w:color="auto"/>
        <w:bottom w:val="none" w:sz="0" w:space="0" w:color="auto"/>
        <w:right w:val="none" w:sz="0" w:space="0" w:color="auto"/>
      </w:divBdr>
    </w:div>
    <w:div w:id="971859930">
      <w:bodyDiv w:val="1"/>
      <w:marLeft w:val="0"/>
      <w:marRight w:val="0"/>
      <w:marTop w:val="0"/>
      <w:marBottom w:val="0"/>
      <w:divBdr>
        <w:top w:val="none" w:sz="0" w:space="0" w:color="auto"/>
        <w:left w:val="none" w:sz="0" w:space="0" w:color="auto"/>
        <w:bottom w:val="none" w:sz="0" w:space="0" w:color="auto"/>
        <w:right w:val="none" w:sz="0" w:space="0" w:color="auto"/>
      </w:divBdr>
    </w:div>
    <w:div w:id="1064332594">
      <w:bodyDiv w:val="1"/>
      <w:marLeft w:val="0"/>
      <w:marRight w:val="0"/>
      <w:marTop w:val="0"/>
      <w:marBottom w:val="0"/>
      <w:divBdr>
        <w:top w:val="none" w:sz="0" w:space="0" w:color="auto"/>
        <w:left w:val="none" w:sz="0" w:space="0" w:color="auto"/>
        <w:bottom w:val="none" w:sz="0" w:space="0" w:color="auto"/>
        <w:right w:val="none" w:sz="0" w:space="0" w:color="auto"/>
      </w:divBdr>
    </w:div>
    <w:div w:id="1373312359">
      <w:bodyDiv w:val="1"/>
      <w:marLeft w:val="0"/>
      <w:marRight w:val="0"/>
      <w:marTop w:val="0"/>
      <w:marBottom w:val="0"/>
      <w:divBdr>
        <w:top w:val="none" w:sz="0" w:space="0" w:color="auto"/>
        <w:left w:val="none" w:sz="0" w:space="0" w:color="auto"/>
        <w:bottom w:val="none" w:sz="0" w:space="0" w:color="auto"/>
        <w:right w:val="none" w:sz="0" w:space="0" w:color="auto"/>
      </w:divBdr>
    </w:div>
    <w:div w:id="187507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43317" TargetMode="External"/><Relationship Id="rId13" Type="http://schemas.openxmlformats.org/officeDocument/2006/relationships/hyperlink" Target="toktom://db/171173"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toktom://db/140345" TargetMode="External"/><Relationship Id="rId12" Type="http://schemas.openxmlformats.org/officeDocument/2006/relationships/hyperlink" Target="toktom://db/43317"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toktom://db/54032" TargetMode="External"/><Relationship Id="rId11" Type="http://schemas.openxmlformats.org/officeDocument/2006/relationships/hyperlink" Target="toktom://db/140345"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toktom://db/54032"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toktom://db/171173"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1499</Words>
  <Characters>8550</Characters>
  <Application>Microsoft Office Word</Application>
  <DocSecurity>0</DocSecurity>
  <Lines>71</Lines>
  <Paragraphs>20</Paragraphs>
  <ScaleCrop>false</ScaleCrop>
  <Company/>
  <LinksUpToDate>false</LinksUpToDate>
  <CharactersWithSpaces>10029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36</cp:revision>
  <cp:lastPrinted>2022-03-16T10:06:00Z</cp:lastPrinted>
  <dcterms:created xsi:type="dcterms:W3CDTF">2022-03-16T09:48:00Z</dcterms:created>
  <dcterms:modified xsi:type="dcterms:W3CDTF">2022-04-18T03:17:00Z</dcterms:modified>
</cp:coreProperties>
</file>